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20 de febrero de 2023,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la participación de las entidades locales de Navarra en el Convenio entre el Departamento de Derechos Sociales y el Ministerio de Derechos Sociales y Agenda 2030 para la ejecución de proyectos con cargo a fondos europeos procedentes del MRR, formulada por el Ilmo. Sr. D. Jorge Esparza Garrido.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20 de febrero de 2023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Jorge Esparza Garrido, miembro de las Cortes de Navarra, adscrito al Grupo Parlamentario Navarra Suma (NA+), al amparo de lo dispuesto en el Reglamento de la Cámara, realiza la siguiente pregunta escrita: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¿En qué porcentaje han participado las entidades locales de Navarra del Convenio entre el Departamento de Derechos Sociales y el Ministerio de Derechos Sociales y Agenda 2030 para la ejecución de proyectos con cargo a fondos europeos procedentes del MRR? Desglosar datos por proyectos, año y entidades locales.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16 de febrero de 2023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